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F9" w:rsidRPr="009625F9" w:rsidRDefault="009625F9" w:rsidP="009625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25F9">
        <w:rPr>
          <w:rFonts w:ascii="Times New Roman" w:eastAsia="Calibri" w:hAnsi="Times New Roman" w:cs="Times New Roman"/>
          <w:sz w:val="28"/>
          <w:szCs w:val="28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«ИННОВАЦИОННЫЕ МЕТОДЫ В ОБУЧЕНИИ ИНОСТРАННЫМ ЯЗЫКАМ»</w:t>
            </w:r>
          </w:p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(модуль «Методический практикум)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6-05-0113-08 Лингвистическое образование 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немецкий</w:t>
            </w:r>
            <w:bookmarkStart w:id="0" w:name="_GoBack"/>
            <w:bookmarkEnd w:id="0"/>
            <w:r w:rsidRPr="009625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язык)</w:t>
            </w:r>
          </w:p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3 курс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6 семестр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Всего – 90 академических часов, из них – 6 аудиторных часов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57" w:firstLine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3 зачётные единицы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9625F9" w:rsidRPr="009625F9" w:rsidRDefault="009625F9" w:rsidP="009625F9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Методика преподавания иностранных языков</w:t>
            </w:r>
          </w:p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autoSpaceDE w:val="0"/>
              <w:autoSpaceDN w:val="0"/>
              <w:adjustRightInd w:val="0"/>
              <w:ind w:firstLineChars="157" w:firstLine="4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 1. Понятие и классификация инновационных методов обучения иностранным языка</w:t>
            </w: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м.</w:t>
            </w:r>
          </w:p>
          <w:p w:rsidR="009625F9" w:rsidRPr="009625F9" w:rsidRDefault="009625F9" w:rsidP="009625F9">
            <w:pPr>
              <w:autoSpaceDE w:val="0"/>
              <w:autoSpaceDN w:val="0"/>
              <w:adjustRightInd w:val="0"/>
              <w:ind w:firstLineChars="157" w:firstLine="44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 2. Реализация инновационных методов обучения иностранному языку в цифровой образовательной среде.</w:t>
            </w:r>
          </w:p>
          <w:p w:rsidR="009625F9" w:rsidRPr="009625F9" w:rsidRDefault="009625F9" w:rsidP="009625F9">
            <w:pPr>
              <w:autoSpaceDE w:val="0"/>
              <w:autoSpaceDN w:val="0"/>
              <w:adjustRightInd w:val="0"/>
              <w:ind w:firstLineChars="157" w:firstLine="4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 3. Основы конструирования инновационных методов обучения иностранному языку.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widowControl w:val="0"/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учебно-методическое обеспечение образовательного процесса по учебному предмету «Иностранный язык»;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основные методические понятия и </w:t>
            </w:r>
            <w:proofErr w:type="gramStart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понятия</w:t>
            </w:r>
            <w:proofErr w:type="gramEnd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смежных с методикой наук;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современные психологические и </w:t>
            </w:r>
            <w:proofErr w:type="gramStart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методические подходы</w:t>
            </w:r>
            <w:proofErr w:type="gramEnd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к преподаванию неродного (иностранного) языка;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методические системы и технологии обучения иностранным языкам;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инновационные методы обучения иностранным языкам;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типы и алгоритмы разработки интерактивных (инновационных) заданий для электронных приложений к учебникам и учебным пособиям;</w:t>
            </w:r>
          </w:p>
          <w:p w:rsidR="009625F9" w:rsidRPr="009625F9" w:rsidRDefault="009625F9" w:rsidP="009625F9">
            <w:pPr>
              <w:widowControl w:val="0"/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:rsidR="009625F9" w:rsidRPr="009625F9" w:rsidRDefault="009625F9" w:rsidP="009625F9">
            <w:pPr>
              <w:widowControl w:val="0"/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реализовывать требования к предметным, </w:t>
            </w:r>
            <w:proofErr w:type="spellStart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метапредметным</w:t>
            </w:r>
            <w:proofErr w:type="spellEnd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и личностным результатам образовательного процесса по иностранному языку в рамках профильного и базового уровней языкового образования;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реализовывать воспитательный потенциал учебного предмета «Иностранный язык» в будущей профессиональной деятельности»;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решать гностические, проектировочные, конструктивные, технологические, организаторские, коммуникативно-обучающие методические задачи, используя изучаемый иностранный язык в профессиональных целях;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адаптировать свою речь при реализации учебных задач с учетом уровня языковой подготовки учащихся;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проектировать и проводить уроки иностранного языка с применением инновационных методов обучения;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интегрировать цифровые инструменты в учебно-познавательный процесс, соблюдая общие и частные требования;</w:t>
            </w:r>
          </w:p>
          <w:p w:rsidR="009625F9" w:rsidRPr="009625F9" w:rsidRDefault="009625F9" w:rsidP="009625F9">
            <w:pPr>
              <w:widowControl w:val="0"/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b/>
                <w:bCs/>
                <w:i/>
                <w:iCs/>
                <w:sz w:val="28"/>
                <w:szCs w:val="28"/>
              </w:rPr>
              <w:t>иметь навык: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реализации когнитивных и коммуникативных стратегий обучения иностранному языку;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выбора оптимальных методов, приемов, форм и средств обучения в соответствии с целевым ориентиром урока и задачами каждого его этапа;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использования </w:t>
            </w:r>
            <w:proofErr w:type="gramStart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Интернет-технологий</w:t>
            </w:r>
            <w:proofErr w:type="gramEnd"/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и цифровых инструментов для самостоятельной разработки дидактических материалов к урокам;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создания интерактивных заданий для обучения иностранному языку.</w:t>
            </w: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>решать стандартные задачи профессиональной деятельности на основе применения информационно-коммуникационных технологий;</w:t>
            </w:r>
          </w:p>
          <w:p w:rsidR="009625F9" w:rsidRPr="009625F9" w:rsidRDefault="009625F9" w:rsidP="009625F9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осуществлять коммуникацию на иностранном </w:t>
            </w:r>
            <w:r w:rsidRPr="009625F9"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>языке для решения задач межличностного и межкультурного взаимодействия</w:t>
            </w:r>
          </w:p>
          <w:p w:rsidR="009625F9" w:rsidRPr="009625F9" w:rsidRDefault="009625F9" w:rsidP="009625F9">
            <w:pPr>
              <w:ind w:firstLineChars="284" w:firstLine="7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25F9" w:rsidRPr="009625F9" w:rsidTr="0019194B">
        <w:tc>
          <w:tcPr>
            <w:tcW w:w="2830" w:type="dxa"/>
          </w:tcPr>
          <w:p w:rsidR="009625F9" w:rsidRPr="009625F9" w:rsidRDefault="009625F9" w:rsidP="009625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6804" w:type="dxa"/>
          </w:tcPr>
          <w:p w:rsidR="009625F9" w:rsidRPr="009625F9" w:rsidRDefault="009625F9" w:rsidP="009625F9">
            <w:pPr>
              <w:ind w:firstLineChars="1" w:firstLine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5F9">
              <w:rPr>
                <w:rFonts w:ascii="Times New Roman" w:eastAsia="Calibri" w:hAnsi="Times New Roman" w:cs="Times New Roman"/>
                <w:sz w:val="28"/>
                <w:szCs w:val="28"/>
              </w:rPr>
              <w:t>В 6 семестре – зачет</w:t>
            </w:r>
          </w:p>
        </w:tc>
      </w:tr>
    </w:tbl>
    <w:p w:rsidR="009625F9" w:rsidRPr="009625F9" w:rsidRDefault="009625F9" w:rsidP="009625F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25F9" w:rsidRPr="009625F9" w:rsidRDefault="009625F9" w:rsidP="009625F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25F9" w:rsidRPr="009625F9" w:rsidRDefault="009625F9" w:rsidP="009625F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11A7" w:rsidRDefault="009625F9"/>
    <w:sectPr w:rsidR="00D911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F9"/>
    <w:rsid w:val="002C6508"/>
    <w:rsid w:val="005D37E1"/>
    <w:rsid w:val="009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5F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5F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1</cp:revision>
  <dcterms:created xsi:type="dcterms:W3CDTF">2025-10-14T14:46:00Z</dcterms:created>
  <dcterms:modified xsi:type="dcterms:W3CDTF">2025-10-14T14:46:00Z</dcterms:modified>
</cp:coreProperties>
</file>